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5EAC" w14:textId="77777777" w:rsidR="00CF5FA1" w:rsidRPr="008D71EE" w:rsidRDefault="00CF5FA1" w:rsidP="00CF5FA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D71EE">
        <w:rPr>
          <w:rFonts w:ascii="Arial" w:hAnsi="Arial" w:cs="Arial"/>
          <w:b/>
          <w:bCs/>
          <w:sz w:val="28"/>
          <w:szCs w:val="28"/>
        </w:rPr>
        <w:t>Buckhead Internal Medicine, P.C.</w:t>
      </w:r>
    </w:p>
    <w:p w14:paraId="5DAAB371" w14:textId="77777777" w:rsidR="00CF5FA1" w:rsidRPr="008D71EE" w:rsidRDefault="00CF5FA1" w:rsidP="00CF5FA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D71EE">
        <w:rPr>
          <w:rFonts w:ascii="Arial" w:hAnsi="Arial" w:cs="Arial"/>
          <w:b/>
          <w:bCs/>
          <w:sz w:val="28"/>
          <w:szCs w:val="28"/>
        </w:rPr>
        <w:t>Patient Consent for Use and Disclosure</w:t>
      </w:r>
    </w:p>
    <w:p w14:paraId="78B2D069" w14:textId="77777777" w:rsidR="00CF5FA1" w:rsidRPr="008D71EE" w:rsidRDefault="00CF5FA1" w:rsidP="00CF5FA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D71EE">
        <w:rPr>
          <w:rFonts w:ascii="Arial" w:hAnsi="Arial" w:cs="Arial"/>
          <w:b/>
          <w:bCs/>
          <w:sz w:val="28"/>
          <w:szCs w:val="28"/>
        </w:rPr>
        <w:t>of Protected Health Information</w:t>
      </w:r>
    </w:p>
    <w:p w14:paraId="7EF24E97" w14:textId="77777777" w:rsidR="00CF5FA1" w:rsidRPr="00A74993" w:rsidRDefault="00CF5FA1" w:rsidP="00CF5FA1">
      <w:pPr>
        <w:rPr>
          <w:rFonts w:ascii="Arial" w:hAnsi="Arial" w:cs="Arial"/>
          <w:sz w:val="24"/>
          <w:szCs w:val="24"/>
        </w:rPr>
      </w:pPr>
      <w:r w:rsidRPr="00CF5FA1">
        <w:rPr>
          <w:rFonts w:ascii="Arial" w:hAnsi="Arial" w:cs="Arial"/>
          <w:sz w:val="20"/>
          <w:szCs w:val="20"/>
        </w:rPr>
        <w:t xml:space="preserve"> </w:t>
      </w:r>
    </w:p>
    <w:p w14:paraId="041A7C6C" w14:textId="77777777" w:rsidR="00CF5FA1" w:rsidRPr="00A74993" w:rsidRDefault="00CF5FA1" w:rsidP="00CF5FA1">
      <w:pPr>
        <w:rPr>
          <w:rFonts w:ascii="Arial" w:hAnsi="Arial" w:cs="Arial"/>
          <w:sz w:val="24"/>
          <w:szCs w:val="24"/>
        </w:rPr>
      </w:pPr>
      <w:r w:rsidRPr="00A74993">
        <w:rPr>
          <w:rFonts w:ascii="Arial" w:hAnsi="Arial" w:cs="Arial"/>
          <w:sz w:val="24"/>
          <w:szCs w:val="24"/>
        </w:rPr>
        <w:t xml:space="preserve">I hereby give my consent for Buckhead Internal Medicine, P.C. to use and disclose </w:t>
      </w:r>
      <w:r w:rsidRPr="00A74993">
        <w:rPr>
          <w:rFonts w:ascii="Arial" w:hAnsi="Arial" w:cs="Arial"/>
          <w:i/>
          <w:iCs/>
          <w:sz w:val="24"/>
          <w:szCs w:val="24"/>
          <w:u w:val="single"/>
        </w:rPr>
        <w:t>protected health information</w:t>
      </w:r>
      <w:r w:rsidRPr="00A74993">
        <w:rPr>
          <w:rFonts w:ascii="Arial" w:hAnsi="Arial" w:cs="Arial"/>
          <w:sz w:val="24"/>
          <w:szCs w:val="24"/>
        </w:rPr>
        <w:t xml:space="preserve"> (PHI) about me to </w:t>
      </w:r>
      <w:proofErr w:type="gramStart"/>
      <w:r w:rsidRPr="00A74993">
        <w:rPr>
          <w:rFonts w:ascii="Arial" w:hAnsi="Arial" w:cs="Arial"/>
          <w:sz w:val="24"/>
          <w:szCs w:val="24"/>
        </w:rPr>
        <w:t>carry out</w:t>
      </w:r>
      <w:proofErr w:type="gramEnd"/>
      <w:r w:rsidRPr="00A74993">
        <w:rPr>
          <w:rFonts w:ascii="Arial" w:hAnsi="Arial" w:cs="Arial"/>
          <w:sz w:val="24"/>
          <w:szCs w:val="24"/>
        </w:rPr>
        <w:t xml:space="preserve"> </w:t>
      </w:r>
      <w:r w:rsidRPr="00A74993">
        <w:rPr>
          <w:rFonts w:ascii="Arial" w:hAnsi="Arial" w:cs="Arial"/>
          <w:i/>
          <w:iCs/>
          <w:sz w:val="24"/>
          <w:szCs w:val="24"/>
          <w:u w:val="single"/>
        </w:rPr>
        <w:t>treatment, payment and healthcare operations</w:t>
      </w:r>
      <w:r w:rsidRPr="00A74993">
        <w:rPr>
          <w:rFonts w:ascii="Arial" w:hAnsi="Arial" w:cs="Arial"/>
          <w:sz w:val="24"/>
          <w:szCs w:val="24"/>
        </w:rPr>
        <w:t xml:space="preserve"> (TPO).  (Buckhead Internal Medicine’s Notice of Privacy Practices provides a more complete description of such uses and disclosures.)   </w:t>
      </w:r>
    </w:p>
    <w:p w14:paraId="08E86986" w14:textId="77777777" w:rsidR="00CF5FA1" w:rsidRPr="00A74993" w:rsidRDefault="00CF5FA1" w:rsidP="00CF5FA1">
      <w:pPr>
        <w:rPr>
          <w:rFonts w:ascii="Arial" w:hAnsi="Arial" w:cs="Arial"/>
          <w:sz w:val="24"/>
          <w:szCs w:val="24"/>
        </w:rPr>
      </w:pPr>
      <w:r w:rsidRPr="00A74993">
        <w:rPr>
          <w:rFonts w:ascii="Arial" w:hAnsi="Arial" w:cs="Arial"/>
          <w:sz w:val="24"/>
          <w:szCs w:val="24"/>
        </w:rPr>
        <w:t>I have the right to review the Notice of Privacy Practices prior to signing this consent</w:t>
      </w:r>
      <w:proofErr w:type="gramStart"/>
      <w:r w:rsidRPr="00A74993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41376BD9" w14:textId="77777777" w:rsidR="00CF5FA1" w:rsidRPr="00A74993" w:rsidRDefault="00CF5FA1" w:rsidP="00CF5FA1">
      <w:pPr>
        <w:rPr>
          <w:rFonts w:ascii="Arial" w:hAnsi="Arial" w:cs="Arial"/>
          <w:sz w:val="24"/>
          <w:szCs w:val="24"/>
        </w:rPr>
      </w:pPr>
      <w:r w:rsidRPr="00A74993">
        <w:rPr>
          <w:rFonts w:ascii="Arial" w:hAnsi="Arial" w:cs="Arial"/>
          <w:sz w:val="24"/>
          <w:szCs w:val="24"/>
        </w:rPr>
        <w:t>Buckhead Internal Medicine, P.C. reserves the right to revise its Notice of Privacy Practices at any time</w:t>
      </w:r>
      <w:proofErr w:type="gramStart"/>
      <w:r w:rsidRPr="00A74993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A74993">
        <w:rPr>
          <w:rFonts w:ascii="Arial" w:hAnsi="Arial" w:cs="Arial"/>
          <w:sz w:val="24"/>
          <w:szCs w:val="24"/>
        </w:rPr>
        <w:t xml:space="preserve">A revised Notice of Privacy Practices may </w:t>
      </w:r>
      <w:proofErr w:type="gramStart"/>
      <w:r w:rsidRPr="00A74993">
        <w:rPr>
          <w:rFonts w:ascii="Arial" w:hAnsi="Arial" w:cs="Arial"/>
          <w:sz w:val="24"/>
          <w:szCs w:val="24"/>
        </w:rPr>
        <w:t>be obtained</w:t>
      </w:r>
      <w:proofErr w:type="gramEnd"/>
      <w:r w:rsidRPr="00A74993">
        <w:rPr>
          <w:rFonts w:ascii="Arial" w:hAnsi="Arial" w:cs="Arial"/>
          <w:sz w:val="24"/>
          <w:szCs w:val="24"/>
        </w:rPr>
        <w:t xml:space="preserve"> by forwarding a written request to Buckhead Internal Medicine, P.C., Attention Privacy Officer, 35 Collier Road, Ste. 150, Atlanta, GA 30309.</w:t>
      </w:r>
    </w:p>
    <w:p w14:paraId="27D03B69" w14:textId="77777777" w:rsidR="00CF5FA1" w:rsidRPr="00A74993" w:rsidRDefault="00CF5FA1" w:rsidP="00CF5FA1">
      <w:pPr>
        <w:rPr>
          <w:rFonts w:ascii="Arial" w:hAnsi="Arial" w:cs="Arial"/>
          <w:sz w:val="24"/>
          <w:szCs w:val="24"/>
        </w:rPr>
      </w:pPr>
      <w:r w:rsidRPr="00A74993">
        <w:rPr>
          <w:rFonts w:ascii="Arial" w:hAnsi="Arial" w:cs="Arial"/>
          <w:sz w:val="24"/>
          <w:szCs w:val="24"/>
        </w:rPr>
        <w:t xml:space="preserve">With this consent, Buckhead Internal Medicine, P.C. may call my home or other alternative location and leave a message on voice mail or in person in reference to any items that assist the practice in </w:t>
      </w:r>
      <w:proofErr w:type="gramStart"/>
      <w:r w:rsidRPr="00A74993">
        <w:rPr>
          <w:rFonts w:ascii="Arial" w:hAnsi="Arial" w:cs="Arial"/>
          <w:sz w:val="24"/>
          <w:szCs w:val="24"/>
        </w:rPr>
        <w:t>carrying out</w:t>
      </w:r>
      <w:proofErr w:type="gramEnd"/>
      <w:r w:rsidRPr="00A74993">
        <w:rPr>
          <w:rFonts w:ascii="Arial" w:hAnsi="Arial" w:cs="Arial"/>
          <w:sz w:val="24"/>
          <w:szCs w:val="24"/>
        </w:rPr>
        <w:t xml:space="preserve"> TPO, such as appointment reminders, insurance items and any calls pertaining to my clinical care, including laboratory results among others.   </w:t>
      </w:r>
    </w:p>
    <w:p w14:paraId="349236CD" w14:textId="77777777" w:rsidR="00CF5FA1" w:rsidRPr="00A74993" w:rsidRDefault="00CF5FA1" w:rsidP="00CF5FA1">
      <w:pPr>
        <w:rPr>
          <w:rFonts w:ascii="Arial" w:hAnsi="Arial" w:cs="Arial"/>
          <w:sz w:val="24"/>
          <w:szCs w:val="24"/>
        </w:rPr>
      </w:pPr>
      <w:r w:rsidRPr="00A74993">
        <w:rPr>
          <w:rFonts w:ascii="Arial" w:hAnsi="Arial" w:cs="Arial"/>
          <w:sz w:val="24"/>
          <w:szCs w:val="24"/>
        </w:rPr>
        <w:t xml:space="preserve">With this consent, Buckhead Internal Medicine, P.C. may mail to my home or other alternative location any items that assist the practice in </w:t>
      </w:r>
      <w:proofErr w:type="gramStart"/>
      <w:r w:rsidRPr="00A74993">
        <w:rPr>
          <w:rFonts w:ascii="Arial" w:hAnsi="Arial" w:cs="Arial"/>
          <w:sz w:val="24"/>
          <w:szCs w:val="24"/>
        </w:rPr>
        <w:t>carrying out</w:t>
      </w:r>
      <w:proofErr w:type="gramEnd"/>
      <w:r w:rsidRPr="00A74993">
        <w:rPr>
          <w:rFonts w:ascii="Arial" w:hAnsi="Arial" w:cs="Arial"/>
          <w:sz w:val="24"/>
          <w:szCs w:val="24"/>
        </w:rPr>
        <w:t xml:space="preserve"> TPO, such as appointment reminder cards and patient statements as long as they are marked Personal and Confidential.   </w:t>
      </w:r>
    </w:p>
    <w:p w14:paraId="70102F19" w14:textId="77777777" w:rsidR="00CF5FA1" w:rsidRPr="00A74993" w:rsidRDefault="00CF5FA1" w:rsidP="00CF5FA1">
      <w:pPr>
        <w:rPr>
          <w:rFonts w:ascii="Arial" w:hAnsi="Arial" w:cs="Arial"/>
          <w:sz w:val="24"/>
          <w:szCs w:val="24"/>
        </w:rPr>
      </w:pPr>
      <w:r w:rsidRPr="00A74993">
        <w:rPr>
          <w:rFonts w:ascii="Arial" w:hAnsi="Arial" w:cs="Arial"/>
          <w:sz w:val="24"/>
          <w:szCs w:val="24"/>
        </w:rPr>
        <w:t xml:space="preserve">With this consent, Buckhead Internal Medicine, P.C. may e-mail to my home or other alternative location any items that assist the practice in </w:t>
      </w:r>
      <w:proofErr w:type="gramStart"/>
      <w:r w:rsidRPr="00A74993">
        <w:rPr>
          <w:rFonts w:ascii="Arial" w:hAnsi="Arial" w:cs="Arial"/>
          <w:sz w:val="24"/>
          <w:szCs w:val="24"/>
        </w:rPr>
        <w:t>carrying out</w:t>
      </w:r>
      <w:proofErr w:type="gramEnd"/>
      <w:r w:rsidRPr="00A74993">
        <w:rPr>
          <w:rFonts w:ascii="Arial" w:hAnsi="Arial" w:cs="Arial"/>
          <w:sz w:val="24"/>
          <w:szCs w:val="24"/>
        </w:rPr>
        <w:t xml:space="preserve"> TPO, such as appointment reminder cards and patient statements.  I have the right to request that Buckhead Internal Medicine, P.C. restrict how it uses or discloses my PHI to </w:t>
      </w:r>
      <w:proofErr w:type="gramStart"/>
      <w:r w:rsidRPr="00A74993">
        <w:rPr>
          <w:rFonts w:ascii="Arial" w:hAnsi="Arial" w:cs="Arial"/>
          <w:sz w:val="24"/>
          <w:szCs w:val="24"/>
        </w:rPr>
        <w:t>carry out</w:t>
      </w:r>
      <w:proofErr w:type="gramEnd"/>
      <w:r w:rsidRPr="00A74993">
        <w:rPr>
          <w:rFonts w:ascii="Arial" w:hAnsi="Arial" w:cs="Arial"/>
          <w:sz w:val="24"/>
          <w:szCs w:val="24"/>
        </w:rPr>
        <w:t xml:space="preserve"> TPO.  </w:t>
      </w:r>
    </w:p>
    <w:p w14:paraId="6DE08167" w14:textId="77777777" w:rsidR="00CF5FA1" w:rsidRPr="00A74993" w:rsidRDefault="00CF5FA1" w:rsidP="00CF5FA1">
      <w:pPr>
        <w:rPr>
          <w:rFonts w:ascii="Arial" w:hAnsi="Arial" w:cs="Arial"/>
          <w:sz w:val="24"/>
          <w:szCs w:val="24"/>
        </w:rPr>
      </w:pPr>
      <w:r w:rsidRPr="00A74993">
        <w:rPr>
          <w:rFonts w:ascii="Arial" w:hAnsi="Arial" w:cs="Arial"/>
          <w:sz w:val="24"/>
          <w:szCs w:val="24"/>
        </w:rPr>
        <w:t>However, the practice is not required to agree to my requested restrictions, but if it does, it is bound by this agreement</w:t>
      </w:r>
      <w:proofErr w:type="gramStart"/>
      <w:r w:rsidRPr="00A74993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A74993">
        <w:rPr>
          <w:rFonts w:ascii="Arial" w:hAnsi="Arial" w:cs="Arial"/>
          <w:sz w:val="24"/>
          <w:szCs w:val="24"/>
        </w:rPr>
        <w:t xml:space="preserve"> </w:t>
      </w:r>
    </w:p>
    <w:p w14:paraId="6B8D1A19" w14:textId="77777777" w:rsidR="00CF5FA1" w:rsidRPr="00A74993" w:rsidRDefault="00CF5FA1" w:rsidP="00CF5FA1">
      <w:pPr>
        <w:rPr>
          <w:rFonts w:ascii="Arial" w:hAnsi="Arial" w:cs="Arial"/>
          <w:sz w:val="24"/>
          <w:szCs w:val="24"/>
        </w:rPr>
      </w:pPr>
      <w:r w:rsidRPr="00A74993">
        <w:rPr>
          <w:rFonts w:ascii="Arial" w:hAnsi="Arial" w:cs="Arial"/>
          <w:sz w:val="24"/>
          <w:szCs w:val="24"/>
        </w:rPr>
        <w:t xml:space="preserve">I am consenting to Buckhead Internal Medicine, P.C.’s use and disclosure of my PHI to </w:t>
      </w:r>
      <w:proofErr w:type="gramStart"/>
      <w:r w:rsidRPr="00A74993">
        <w:rPr>
          <w:rFonts w:ascii="Arial" w:hAnsi="Arial" w:cs="Arial"/>
          <w:sz w:val="24"/>
          <w:szCs w:val="24"/>
        </w:rPr>
        <w:t>carry out</w:t>
      </w:r>
      <w:proofErr w:type="gramEnd"/>
      <w:r w:rsidRPr="00A74993">
        <w:rPr>
          <w:rFonts w:ascii="Arial" w:hAnsi="Arial" w:cs="Arial"/>
          <w:sz w:val="24"/>
          <w:szCs w:val="24"/>
        </w:rPr>
        <w:t xml:space="preserve"> TPO.   I may revoke my consent in writing except to the extent that the practice has already made disclosures in reliance upon my prior consent</w:t>
      </w:r>
      <w:proofErr w:type="gramStart"/>
      <w:r w:rsidRPr="00A74993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A74993">
        <w:rPr>
          <w:rFonts w:ascii="Arial" w:hAnsi="Arial" w:cs="Arial"/>
          <w:sz w:val="24"/>
          <w:szCs w:val="24"/>
        </w:rPr>
        <w:t>If I do not agree with this policy or later revoke it, Buckhead Internal Medicine, P.C. will decline to provide treatment to me.</w:t>
      </w:r>
    </w:p>
    <w:p w14:paraId="661E963C" w14:textId="77777777" w:rsidR="00CF5FA1" w:rsidRPr="00CF5FA1" w:rsidRDefault="00CF5FA1" w:rsidP="00CF5FA1">
      <w:pPr>
        <w:rPr>
          <w:rFonts w:ascii="Arial" w:hAnsi="Arial" w:cs="Arial"/>
        </w:rPr>
      </w:pPr>
    </w:p>
    <w:p w14:paraId="3E765AE2" w14:textId="77777777" w:rsidR="00CF5FA1" w:rsidRPr="00CF5FA1" w:rsidRDefault="00CF5FA1" w:rsidP="00CF5FA1">
      <w:pPr>
        <w:jc w:val="right"/>
        <w:rPr>
          <w:rFonts w:ascii="Arial" w:hAnsi="Arial" w:cs="Arial"/>
        </w:rPr>
      </w:pPr>
    </w:p>
    <w:p w14:paraId="7B92FC19" w14:textId="6BE0B637" w:rsidR="00CF5FA1" w:rsidRPr="00A74993" w:rsidRDefault="00CF5FA1" w:rsidP="00CF5FA1">
      <w:pPr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4993">
        <w:rPr>
          <w:rFonts w:ascii="Arial" w:hAnsi="Arial" w:cs="Arial"/>
          <w:color w:val="808080" w:themeColor="background1" w:themeShade="80"/>
          <w:sz w:val="20"/>
          <w:szCs w:val="20"/>
        </w:rPr>
        <w:t>Form: BIM 2022 A</w:t>
      </w:r>
    </w:p>
    <w:p w14:paraId="40615B74" w14:textId="77777777" w:rsidR="00665202" w:rsidRPr="00A74993" w:rsidRDefault="00665202" w:rsidP="00665202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A74993">
        <w:rPr>
          <w:rFonts w:ascii="Arial" w:hAnsi="Arial" w:cs="Arial"/>
          <w:b/>
          <w:bCs/>
          <w:sz w:val="28"/>
          <w:szCs w:val="28"/>
        </w:rPr>
        <w:lastRenderedPageBreak/>
        <w:t>Buckhead Internal Medicine, PC</w:t>
      </w:r>
    </w:p>
    <w:p w14:paraId="71FE4522" w14:textId="77777777" w:rsidR="00665202" w:rsidRPr="00A74993" w:rsidRDefault="00665202" w:rsidP="00665202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A74993">
        <w:rPr>
          <w:rFonts w:ascii="Arial" w:hAnsi="Arial" w:cs="Arial"/>
          <w:b/>
          <w:bCs/>
          <w:sz w:val="28"/>
          <w:szCs w:val="28"/>
        </w:rPr>
        <w:t>Administrative Policies</w:t>
      </w:r>
    </w:p>
    <w:p w14:paraId="740525A2" w14:textId="77777777" w:rsidR="00665202" w:rsidRDefault="00665202" w:rsidP="00665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1D5C131" w14:textId="77777777" w:rsidR="00665202" w:rsidRDefault="00665202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4EDF73" w14:textId="07F7A085" w:rsidR="00A24194" w:rsidRPr="006F34F8" w:rsidRDefault="00A24194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F8">
        <w:rPr>
          <w:rFonts w:ascii="Arial" w:hAnsi="Arial" w:cs="Arial"/>
          <w:color w:val="000000"/>
          <w:sz w:val="24"/>
          <w:szCs w:val="24"/>
        </w:rPr>
        <w:t xml:space="preserve">Welcome to our practice! The following pages provide information about our business </w:t>
      </w:r>
      <w:r w:rsidR="0097747F" w:rsidRPr="006F34F8">
        <w:rPr>
          <w:rFonts w:ascii="Arial" w:hAnsi="Arial" w:cs="Arial"/>
          <w:color w:val="000000"/>
          <w:sz w:val="24"/>
          <w:szCs w:val="24"/>
        </w:rPr>
        <w:t>practices and</w:t>
      </w:r>
      <w:r w:rsidRPr="006F34F8">
        <w:rPr>
          <w:rFonts w:ascii="Arial" w:hAnsi="Arial" w:cs="Arial"/>
          <w:color w:val="000000"/>
          <w:sz w:val="24"/>
          <w:szCs w:val="24"/>
        </w:rPr>
        <w:t xml:space="preserve"> will </w:t>
      </w:r>
      <w:r w:rsidR="0097747F" w:rsidRPr="006F34F8">
        <w:rPr>
          <w:rFonts w:ascii="Arial" w:hAnsi="Arial" w:cs="Arial"/>
          <w:color w:val="000000"/>
          <w:sz w:val="24"/>
          <w:szCs w:val="24"/>
        </w:rPr>
        <w:t>be helpful</w:t>
      </w:r>
      <w:r w:rsidRPr="006F34F8">
        <w:rPr>
          <w:rFonts w:ascii="Arial" w:hAnsi="Arial" w:cs="Arial"/>
          <w:color w:val="000000"/>
          <w:sz w:val="24"/>
          <w:szCs w:val="24"/>
        </w:rPr>
        <w:t xml:space="preserve"> in addressing the most frequently asked questions. </w:t>
      </w:r>
      <w:r w:rsidR="0097747F" w:rsidRPr="006F34F8">
        <w:rPr>
          <w:rFonts w:ascii="Arial" w:hAnsi="Arial" w:cs="Arial"/>
          <w:color w:val="000000"/>
          <w:sz w:val="24"/>
          <w:szCs w:val="24"/>
        </w:rPr>
        <w:t>Your understanding</w:t>
      </w:r>
      <w:r w:rsidRPr="006F34F8">
        <w:rPr>
          <w:rFonts w:ascii="Arial" w:hAnsi="Arial" w:cs="Arial"/>
          <w:color w:val="000000"/>
          <w:sz w:val="24"/>
          <w:szCs w:val="24"/>
        </w:rPr>
        <w:t xml:space="preserve"> of our policies will ensure that we</w:t>
      </w:r>
      <w:r w:rsidR="0097747F" w:rsidRPr="006F34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34F8">
        <w:rPr>
          <w:rFonts w:ascii="Arial" w:hAnsi="Arial" w:cs="Arial"/>
          <w:color w:val="000000"/>
          <w:sz w:val="24"/>
          <w:szCs w:val="24"/>
        </w:rPr>
        <w:t>meet your expectations and provide the safest, best care for you! Please sign a copy for us and retain one for</w:t>
      </w:r>
    </w:p>
    <w:p w14:paraId="75DF1371" w14:textId="77777777" w:rsidR="00A24194" w:rsidRPr="006F34F8" w:rsidRDefault="00A24194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F8">
        <w:rPr>
          <w:rFonts w:ascii="Arial" w:hAnsi="Arial" w:cs="Arial"/>
          <w:color w:val="000000"/>
          <w:sz w:val="24"/>
          <w:szCs w:val="24"/>
        </w:rPr>
        <w:t>your records.</w:t>
      </w:r>
    </w:p>
    <w:p w14:paraId="521A9324" w14:textId="77777777" w:rsidR="00F27BE2" w:rsidRPr="006F34F8" w:rsidRDefault="00F27BE2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F9DFFF" w14:textId="65178372" w:rsidR="00A24194" w:rsidRPr="006F34F8" w:rsidRDefault="00A24194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F34F8">
        <w:rPr>
          <w:rFonts w:ascii="Arial" w:hAnsi="Arial" w:cs="Arial"/>
          <w:b/>
          <w:bCs/>
          <w:color w:val="000000"/>
          <w:sz w:val="24"/>
          <w:szCs w:val="24"/>
        </w:rPr>
        <w:t>COMMUNICATIONS</w:t>
      </w:r>
    </w:p>
    <w:p w14:paraId="691ECED2" w14:textId="5CAE7454" w:rsidR="00F4193D" w:rsidRPr="00AB4A2A" w:rsidRDefault="008211CD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4A2A">
        <w:rPr>
          <w:rFonts w:ascii="Arial" w:hAnsi="Arial" w:cs="Arial"/>
          <w:color w:val="000000"/>
          <w:sz w:val="24"/>
          <w:szCs w:val="24"/>
        </w:rPr>
        <w:t>The best way to reach us is</w:t>
      </w:r>
      <w:r w:rsidR="00BB79B8" w:rsidRPr="00AB4A2A">
        <w:rPr>
          <w:rFonts w:ascii="Arial" w:hAnsi="Arial" w:cs="Arial"/>
          <w:color w:val="000000"/>
          <w:sz w:val="24"/>
          <w:szCs w:val="24"/>
        </w:rPr>
        <w:t xml:space="preserve"> by</w:t>
      </w:r>
      <w:r w:rsidRPr="00AB4A2A">
        <w:rPr>
          <w:rFonts w:ascii="Arial" w:hAnsi="Arial" w:cs="Arial"/>
          <w:color w:val="000000"/>
          <w:sz w:val="24"/>
          <w:szCs w:val="24"/>
        </w:rPr>
        <w:t xml:space="preserve"> </w:t>
      </w:r>
      <w:r w:rsidR="00BB79B8" w:rsidRPr="00AB4A2A">
        <w:rPr>
          <w:rFonts w:ascii="Arial" w:hAnsi="Arial" w:cs="Arial"/>
          <w:color w:val="000000"/>
          <w:sz w:val="24"/>
          <w:szCs w:val="24"/>
        </w:rPr>
        <w:t xml:space="preserve">sending us messages </w:t>
      </w:r>
      <w:r w:rsidRPr="00AB4A2A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AB4A2A">
        <w:rPr>
          <w:rFonts w:ascii="Arial" w:hAnsi="Arial" w:cs="Arial"/>
          <w:i/>
          <w:iCs/>
          <w:color w:val="000000"/>
          <w:sz w:val="24"/>
          <w:szCs w:val="24"/>
        </w:rPr>
        <w:t>mychart</w:t>
      </w:r>
      <w:r w:rsidRPr="00AB4A2A">
        <w:rPr>
          <w:rFonts w:ascii="Arial" w:hAnsi="Arial" w:cs="Arial"/>
          <w:color w:val="000000"/>
          <w:sz w:val="24"/>
          <w:szCs w:val="24"/>
        </w:rPr>
        <w:t xml:space="preserve">. </w:t>
      </w:r>
      <w:r w:rsidR="00F4193D" w:rsidRPr="00AB4A2A">
        <w:rPr>
          <w:rFonts w:ascii="Arial" w:hAnsi="Arial" w:cs="Arial"/>
          <w:color w:val="000000"/>
          <w:sz w:val="24"/>
          <w:szCs w:val="24"/>
        </w:rPr>
        <w:t xml:space="preserve">If you need help in setting </w:t>
      </w:r>
      <w:r w:rsidR="00BB79B8" w:rsidRPr="00AB4A2A">
        <w:rPr>
          <w:rFonts w:ascii="Arial" w:hAnsi="Arial" w:cs="Arial"/>
          <w:color w:val="000000"/>
          <w:sz w:val="24"/>
          <w:szCs w:val="24"/>
        </w:rPr>
        <w:t>this up, please contact our office.</w:t>
      </w:r>
    </w:p>
    <w:p w14:paraId="0CF86DFA" w14:textId="77777777" w:rsidR="00F4193D" w:rsidRPr="00AB4A2A" w:rsidRDefault="00F4193D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5D5092" w14:textId="2BB1B34D" w:rsidR="0097747F" w:rsidRPr="00AB4A2A" w:rsidRDefault="00A24194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4A2A">
        <w:rPr>
          <w:rFonts w:ascii="Arial" w:hAnsi="Arial" w:cs="Arial"/>
          <w:color w:val="000000"/>
          <w:sz w:val="24"/>
          <w:szCs w:val="24"/>
        </w:rPr>
        <w:t xml:space="preserve">Our </w:t>
      </w:r>
      <w:r w:rsidR="00BB79B8" w:rsidRPr="00AB4A2A">
        <w:rPr>
          <w:rFonts w:ascii="Arial" w:hAnsi="Arial" w:cs="Arial"/>
          <w:color w:val="000000"/>
          <w:sz w:val="24"/>
          <w:szCs w:val="24"/>
        </w:rPr>
        <w:t>phone</w:t>
      </w:r>
      <w:r w:rsidRPr="00AB4A2A">
        <w:rPr>
          <w:rFonts w:ascii="Arial" w:hAnsi="Arial" w:cs="Arial"/>
          <w:color w:val="000000"/>
          <w:sz w:val="24"/>
          <w:szCs w:val="24"/>
        </w:rPr>
        <w:t xml:space="preserve"> system is available </w:t>
      </w:r>
      <w:r w:rsidR="00BB79B8" w:rsidRPr="00AB4A2A">
        <w:rPr>
          <w:rFonts w:ascii="Arial" w:hAnsi="Arial" w:cs="Arial"/>
          <w:color w:val="000000"/>
          <w:sz w:val="24"/>
          <w:szCs w:val="24"/>
        </w:rPr>
        <w:t>24/7. During business hours</w:t>
      </w:r>
      <w:r w:rsidR="002850CC" w:rsidRPr="00AB4A2A">
        <w:rPr>
          <w:rFonts w:ascii="Arial" w:hAnsi="Arial" w:cs="Arial"/>
          <w:color w:val="000000"/>
          <w:sz w:val="24"/>
          <w:szCs w:val="24"/>
        </w:rPr>
        <w:t>,</w:t>
      </w:r>
      <w:r w:rsidR="00BB79B8" w:rsidRPr="00AB4A2A">
        <w:rPr>
          <w:rFonts w:ascii="Arial" w:hAnsi="Arial" w:cs="Arial"/>
          <w:color w:val="000000"/>
          <w:sz w:val="24"/>
          <w:szCs w:val="24"/>
        </w:rPr>
        <w:t xml:space="preserve"> we always try to answer </w:t>
      </w:r>
      <w:r w:rsidR="002850CC" w:rsidRPr="00AB4A2A">
        <w:rPr>
          <w:rFonts w:ascii="Arial" w:hAnsi="Arial" w:cs="Arial"/>
          <w:color w:val="000000"/>
          <w:sz w:val="24"/>
          <w:szCs w:val="24"/>
        </w:rPr>
        <w:t>our phones,</w:t>
      </w:r>
      <w:r w:rsidR="00BB79B8" w:rsidRPr="00AB4A2A">
        <w:rPr>
          <w:rFonts w:ascii="Arial" w:hAnsi="Arial" w:cs="Arial"/>
          <w:color w:val="000000"/>
          <w:sz w:val="24"/>
          <w:szCs w:val="24"/>
        </w:rPr>
        <w:t xml:space="preserve"> however on occasion</w:t>
      </w:r>
      <w:r w:rsidR="002850CC" w:rsidRPr="00AB4A2A">
        <w:rPr>
          <w:rFonts w:ascii="Arial" w:hAnsi="Arial" w:cs="Arial"/>
          <w:color w:val="000000"/>
          <w:sz w:val="24"/>
          <w:szCs w:val="24"/>
        </w:rPr>
        <w:t>, you may</w:t>
      </w:r>
      <w:r w:rsidR="00BB79B8" w:rsidRPr="00AB4A2A">
        <w:rPr>
          <w:rFonts w:ascii="Arial" w:hAnsi="Arial" w:cs="Arial"/>
          <w:color w:val="000000"/>
          <w:sz w:val="24"/>
          <w:szCs w:val="24"/>
        </w:rPr>
        <w:t xml:space="preserve"> get our voice mail</w:t>
      </w:r>
      <w:r w:rsidR="0045649A" w:rsidRPr="00AB4A2A">
        <w:rPr>
          <w:rFonts w:ascii="Arial" w:hAnsi="Arial" w:cs="Arial"/>
          <w:color w:val="000000"/>
          <w:sz w:val="24"/>
          <w:szCs w:val="24"/>
        </w:rPr>
        <w:t>. Please leave your full name, DOB</w:t>
      </w:r>
      <w:r w:rsidR="00AB4A2A">
        <w:rPr>
          <w:rFonts w:ascii="Arial" w:hAnsi="Arial" w:cs="Arial"/>
          <w:color w:val="000000"/>
          <w:sz w:val="24"/>
          <w:szCs w:val="24"/>
        </w:rPr>
        <w:t>,</w:t>
      </w:r>
      <w:r w:rsidR="0045649A" w:rsidRPr="00AB4A2A">
        <w:rPr>
          <w:rFonts w:ascii="Arial" w:hAnsi="Arial" w:cs="Arial"/>
          <w:color w:val="000000"/>
          <w:sz w:val="24"/>
          <w:szCs w:val="24"/>
        </w:rPr>
        <w:t xml:space="preserve"> and a good phone number to reach you.</w:t>
      </w:r>
    </w:p>
    <w:p w14:paraId="15119982" w14:textId="77777777" w:rsidR="0045649A" w:rsidRPr="00AB4A2A" w:rsidRDefault="0045649A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28EB11" w14:textId="1D470C2B" w:rsidR="00BB79B8" w:rsidRPr="00AB4A2A" w:rsidRDefault="0045649A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4A2A">
        <w:rPr>
          <w:rFonts w:ascii="Arial" w:hAnsi="Arial" w:cs="Arial"/>
          <w:color w:val="000000"/>
          <w:sz w:val="24"/>
          <w:szCs w:val="24"/>
        </w:rPr>
        <w:t xml:space="preserve">After hour/weekend calls give you two options. The first is to leave a message for the next business day, the second is reaching doctor for urgent care. </w:t>
      </w:r>
    </w:p>
    <w:p w14:paraId="00B03C14" w14:textId="77777777" w:rsidR="0045649A" w:rsidRPr="00AB4A2A" w:rsidRDefault="0045649A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BBDC88" w14:textId="4EEA7F78" w:rsidR="00A24194" w:rsidRPr="006F34F8" w:rsidRDefault="000207F0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4A2A">
        <w:rPr>
          <w:rFonts w:ascii="Arial" w:hAnsi="Arial" w:cs="Arial"/>
          <w:color w:val="000000"/>
          <w:sz w:val="24"/>
          <w:szCs w:val="24"/>
        </w:rPr>
        <w:t>If possible, n</w:t>
      </w:r>
      <w:r w:rsidR="00A24194" w:rsidRPr="00AB4A2A">
        <w:rPr>
          <w:rFonts w:ascii="Arial" w:hAnsi="Arial" w:cs="Arial"/>
          <w:color w:val="000000"/>
          <w:sz w:val="24"/>
          <w:szCs w:val="24"/>
        </w:rPr>
        <w:t xml:space="preserve">on-urgent clinical </w:t>
      </w:r>
      <w:r w:rsidR="00F27BE2" w:rsidRPr="00AB4A2A">
        <w:rPr>
          <w:rFonts w:ascii="Arial" w:hAnsi="Arial" w:cs="Arial"/>
          <w:color w:val="000000"/>
          <w:sz w:val="24"/>
          <w:szCs w:val="24"/>
        </w:rPr>
        <w:t>calls will</w:t>
      </w:r>
      <w:r w:rsidR="00A24194" w:rsidRPr="00AB4A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24194" w:rsidRPr="00AB4A2A">
        <w:rPr>
          <w:rFonts w:ascii="Arial" w:hAnsi="Arial" w:cs="Arial"/>
          <w:color w:val="000000"/>
          <w:sz w:val="24"/>
          <w:szCs w:val="24"/>
        </w:rPr>
        <w:t>be returned</w:t>
      </w:r>
      <w:proofErr w:type="gramEnd"/>
      <w:r w:rsidR="00A24194" w:rsidRPr="00AB4A2A">
        <w:rPr>
          <w:rFonts w:ascii="Arial" w:hAnsi="Arial" w:cs="Arial"/>
          <w:color w:val="000000"/>
          <w:sz w:val="24"/>
          <w:szCs w:val="24"/>
        </w:rPr>
        <w:t xml:space="preserve"> by the end of the business day. You may also reach us by email</w:t>
      </w:r>
      <w:r w:rsidR="00F27BE2" w:rsidRPr="00AB4A2A">
        <w:rPr>
          <w:rFonts w:ascii="Arial" w:hAnsi="Arial" w:cs="Arial"/>
          <w:color w:val="000000"/>
          <w:sz w:val="24"/>
          <w:szCs w:val="24"/>
        </w:rPr>
        <w:t xml:space="preserve"> </w:t>
      </w:r>
      <w:r w:rsidR="00A24194" w:rsidRPr="00AB4A2A">
        <w:rPr>
          <w:rFonts w:ascii="Arial" w:hAnsi="Arial" w:cs="Arial"/>
          <w:color w:val="000000"/>
          <w:sz w:val="24"/>
          <w:szCs w:val="24"/>
        </w:rPr>
        <w:t>at info@buckheadinternalmedicine.com. Please do not use email for urgent communications. For more information about our</w:t>
      </w:r>
      <w:r w:rsidR="00F27BE2" w:rsidRPr="00AB4A2A">
        <w:rPr>
          <w:rFonts w:ascii="Arial" w:hAnsi="Arial" w:cs="Arial"/>
          <w:color w:val="000000"/>
          <w:sz w:val="24"/>
          <w:szCs w:val="24"/>
        </w:rPr>
        <w:t xml:space="preserve"> </w:t>
      </w:r>
      <w:r w:rsidR="00A24194" w:rsidRPr="00AB4A2A">
        <w:rPr>
          <w:rFonts w:ascii="Arial" w:hAnsi="Arial" w:cs="Arial"/>
          <w:color w:val="000000"/>
          <w:sz w:val="24"/>
          <w:szCs w:val="24"/>
        </w:rPr>
        <w:t>practice please visit www.buckheadinternalmedicine.com.</w:t>
      </w:r>
    </w:p>
    <w:p w14:paraId="03A00EE2" w14:textId="77777777" w:rsidR="00F27BE2" w:rsidRPr="006F34F8" w:rsidRDefault="00F27BE2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A6C888" w14:textId="77777777" w:rsidR="00A24194" w:rsidRPr="006F34F8" w:rsidRDefault="00A24194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F34F8">
        <w:rPr>
          <w:rFonts w:ascii="Arial" w:hAnsi="Arial" w:cs="Arial"/>
          <w:b/>
          <w:bCs/>
          <w:color w:val="000000"/>
          <w:sz w:val="24"/>
          <w:szCs w:val="24"/>
        </w:rPr>
        <w:t>CANCELLATIONS</w:t>
      </w:r>
    </w:p>
    <w:p w14:paraId="106DE10C" w14:textId="1CEBA22B" w:rsidR="00A24194" w:rsidRPr="006F34F8" w:rsidRDefault="00A24194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F8">
        <w:rPr>
          <w:rFonts w:ascii="Arial" w:hAnsi="Arial" w:cs="Arial"/>
          <w:color w:val="000000"/>
          <w:sz w:val="24"/>
          <w:szCs w:val="24"/>
        </w:rPr>
        <w:t xml:space="preserve">We ask for 24 </w:t>
      </w:r>
      <w:r w:rsidR="00F27BE2" w:rsidRPr="006F34F8">
        <w:rPr>
          <w:rFonts w:ascii="Arial" w:hAnsi="Arial" w:cs="Arial"/>
          <w:color w:val="000000"/>
          <w:sz w:val="24"/>
          <w:szCs w:val="24"/>
        </w:rPr>
        <w:t>hours’ notice</w:t>
      </w:r>
      <w:r w:rsidRPr="006F34F8">
        <w:rPr>
          <w:rFonts w:ascii="Arial" w:hAnsi="Arial" w:cs="Arial"/>
          <w:color w:val="000000"/>
          <w:sz w:val="24"/>
          <w:szCs w:val="24"/>
        </w:rPr>
        <w:t xml:space="preserve"> if you are unable to keep your appointment with us</w:t>
      </w:r>
      <w:r w:rsidR="005567A2">
        <w:rPr>
          <w:rFonts w:ascii="Arial" w:hAnsi="Arial" w:cs="Arial"/>
          <w:color w:val="000000"/>
          <w:sz w:val="24"/>
          <w:szCs w:val="24"/>
        </w:rPr>
        <w:t>.</w:t>
      </w:r>
    </w:p>
    <w:p w14:paraId="0DB7F0EF" w14:textId="77777777" w:rsidR="00F27BE2" w:rsidRPr="006F34F8" w:rsidRDefault="00F27BE2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5F3EA2" w14:textId="27088A8C" w:rsidR="00A24194" w:rsidRPr="006F34F8" w:rsidRDefault="00A24194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F34F8">
        <w:rPr>
          <w:rFonts w:ascii="Arial" w:hAnsi="Arial" w:cs="Arial"/>
          <w:b/>
          <w:bCs/>
          <w:color w:val="000000"/>
          <w:sz w:val="24"/>
          <w:szCs w:val="24"/>
        </w:rPr>
        <w:t>PRESCRIPTION REFILLS</w:t>
      </w:r>
    </w:p>
    <w:p w14:paraId="76662422" w14:textId="3E176A3C" w:rsidR="00A24194" w:rsidRPr="006F34F8" w:rsidRDefault="00A24194" w:rsidP="00020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F8">
        <w:rPr>
          <w:rFonts w:ascii="Arial" w:hAnsi="Arial" w:cs="Arial"/>
          <w:color w:val="000000"/>
          <w:sz w:val="24"/>
          <w:szCs w:val="24"/>
        </w:rPr>
        <w:t xml:space="preserve">At the time of your appointment, you will </w:t>
      </w:r>
      <w:proofErr w:type="gramStart"/>
      <w:r w:rsidRPr="006F34F8">
        <w:rPr>
          <w:rFonts w:ascii="Arial" w:hAnsi="Arial" w:cs="Arial"/>
          <w:color w:val="000000"/>
          <w:sz w:val="24"/>
          <w:szCs w:val="24"/>
        </w:rPr>
        <w:t xml:space="preserve">be </w:t>
      </w:r>
      <w:r w:rsidR="0097747F" w:rsidRPr="006F34F8">
        <w:rPr>
          <w:rFonts w:ascii="Arial" w:hAnsi="Arial" w:cs="Arial"/>
          <w:color w:val="000000"/>
          <w:sz w:val="24"/>
          <w:szCs w:val="24"/>
        </w:rPr>
        <w:t>provided</w:t>
      </w:r>
      <w:proofErr w:type="gramEnd"/>
      <w:r w:rsidR="0097747F" w:rsidRPr="006F34F8">
        <w:rPr>
          <w:rFonts w:ascii="Arial" w:hAnsi="Arial" w:cs="Arial"/>
          <w:color w:val="000000"/>
          <w:sz w:val="24"/>
          <w:szCs w:val="24"/>
        </w:rPr>
        <w:t xml:space="preserve"> with</w:t>
      </w:r>
      <w:r w:rsidRPr="006F34F8">
        <w:rPr>
          <w:rFonts w:ascii="Arial" w:hAnsi="Arial" w:cs="Arial"/>
          <w:color w:val="000000"/>
          <w:sz w:val="24"/>
          <w:szCs w:val="24"/>
        </w:rPr>
        <w:t xml:space="preserve"> sufficient refills of scheduled medications to last until your next appointment. </w:t>
      </w:r>
      <w:r w:rsidR="009A2D3C">
        <w:rPr>
          <w:rFonts w:ascii="Arial" w:hAnsi="Arial" w:cs="Arial"/>
          <w:color w:val="000000"/>
          <w:sz w:val="24"/>
          <w:szCs w:val="24"/>
        </w:rPr>
        <w:t xml:space="preserve">If you find yourself out of refills, it is </w:t>
      </w:r>
      <w:proofErr w:type="gramStart"/>
      <w:r w:rsidR="009A2D3C">
        <w:rPr>
          <w:rFonts w:ascii="Arial" w:hAnsi="Arial" w:cs="Arial"/>
          <w:color w:val="000000"/>
          <w:sz w:val="24"/>
          <w:szCs w:val="24"/>
        </w:rPr>
        <w:t>most likely time</w:t>
      </w:r>
      <w:proofErr w:type="gramEnd"/>
      <w:r w:rsidR="009A2D3C">
        <w:rPr>
          <w:rFonts w:ascii="Arial" w:hAnsi="Arial" w:cs="Arial"/>
          <w:color w:val="000000"/>
          <w:sz w:val="24"/>
          <w:szCs w:val="24"/>
        </w:rPr>
        <w:t xml:space="preserve"> to schedule your next appointment.</w:t>
      </w:r>
    </w:p>
    <w:p w14:paraId="03BEACED" w14:textId="77777777" w:rsidR="00F27BE2" w:rsidRPr="006F34F8" w:rsidRDefault="00F27BE2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851EC4" w14:textId="5145F46C" w:rsidR="00A24194" w:rsidRPr="006F34F8" w:rsidRDefault="00A24194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F34F8">
        <w:rPr>
          <w:rFonts w:ascii="Arial" w:hAnsi="Arial" w:cs="Arial"/>
          <w:b/>
          <w:bCs/>
          <w:color w:val="000000"/>
          <w:sz w:val="24"/>
          <w:szCs w:val="24"/>
        </w:rPr>
        <w:t>MEDICAL RECORDS</w:t>
      </w:r>
    </w:p>
    <w:p w14:paraId="10A2225C" w14:textId="24EA1576" w:rsidR="00A24194" w:rsidRPr="006F34F8" w:rsidRDefault="00A24194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F8">
        <w:rPr>
          <w:rFonts w:ascii="Arial" w:hAnsi="Arial" w:cs="Arial"/>
          <w:color w:val="000000"/>
          <w:sz w:val="24"/>
          <w:szCs w:val="24"/>
        </w:rPr>
        <w:t xml:space="preserve">When warranted, we send pertinent records free of charge to consulting physicians. If you request comprehensive </w:t>
      </w:r>
      <w:r w:rsidR="0097747F" w:rsidRPr="006F34F8">
        <w:rPr>
          <w:rFonts w:ascii="Arial" w:hAnsi="Arial" w:cs="Arial"/>
          <w:color w:val="000000"/>
          <w:sz w:val="24"/>
          <w:szCs w:val="24"/>
        </w:rPr>
        <w:t>records, our</w:t>
      </w:r>
      <w:r w:rsidRPr="006F34F8">
        <w:rPr>
          <w:rFonts w:ascii="Arial" w:hAnsi="Arial" w:cs="Arial"/>
          <w:color w:val="000000"/>
          <w:sz w:val="24"/>
          <w:szCs w:val="24"/>
        </w:rPr>
        <w:t xml:space="preserve"> copying charge is determined by the number of pages copied and </w:t>
      </w:r>
      <w:proofErr w:type="gramStart"/>
      <w:r w:rsidRPr="006F34F8">
        <w:rPr>
          <w:rFonts w:ascii="Arial" w:hAnsi="Arial" w:cs="Arial"/>
          <w:color w:val="000000"/>
          <w:sz w:val="24"/>
          <w:szCs w:val="24"/>
        </w:rPr>
        <w:t>is regulated</w:t>
      </w:r>
      <w:proofErr w:type="gramEnd"/>
      <w:r w:rsidRPr="006F34F8">
        <w:rPr>
          <w:rFonts w:ascii="Arial" w:hAnsi="Arial" w:cs="Arial"/>
          <w:color w:val="000000"/>
          <w:sz w:val="24"/>
          <w:szCs w:val="24"/>
        </w:rPr>
        <w:t xml:space="preserve"> by the state of Georgia.</w:t>
      </w:r>
    </w:p>
    <w:p w14:paraId="538AA6AF" w14:textId="77777777" w:rsidR="0097747F" w:rsidRPr="006F34F8" w:rsidRDefault="0097747F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526FF3" w14:textId="77777777" w:rsidR="00A24194" w:rsidRPr="006F34F8" w:rsidRDefault="00A24194" w:rsidP="00A2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F34F8">
        <w:rPr>
          <w:rFonts w:ascii="Arial" w:hAnsi="Arial" w:cs="Arial"/>
          <w:b/>
          <w:bCs/>
          <w:color w:val="000000"/>
          <w:sz w:val="24"/>
          <w:szCs w:val="24"/>
        </w:rPr>
        <w:t>PATIENT ACCOUNTS</w:t>
      </w:r>
    </w:p>
    <w:p w14:paraId="4BBD47B6" w14:textId="2B61B900" w:rsidR="000207F0" w:rsidRPr="006F34F8" w:rsidRDefault="00A24194" w:rsidP="000207F0">
      <w:pPr>
        <w:pStyle w:val="ListParagraph"/>
        <w:numPr>
          <w:ilvl w:val="0"/>
          <w:numId w:val="4"/>
        </w:numPr>
        <w:rPr>
          <w:color w:val="000000"/>
        </w:rPr>
      </w:pPr>
      <w:r w:rsidRPr="006F34F8">
        <w:rPr>
          <w:b/>
          <w:bCs/>
          <w:color w:val="000000"/>
        </w:rPr>
        <w:t xml:space="preserve">Insurance </w:t>
      </w:r>
      <w:r w:rsidRPr="006F34F8">
        <w:rPr>
          <w:color w:val="000000"/>
        </w:rPr>
        <w:t>- You agree to present your valid insurance card at each visit. You agree to provide accurate up to</w:t>
      </w:r>
      <w:r w:rsidR="0097747F" w:rsidRPr="006F34F8">
        <w:rPr>
          <w:color w:val="000000"/>
        </w:rPr>
        <w:t xml:space="preserve"> </w:t>
      </w:r>
      <w:r w:rsidRPr="006F34F8">
        <w:rPr>
          <w:color w:val="000000"/>
        </w:rPr>
        <w:t xml:space="preserve">date insurance information. If your claim </w:t>
      </w:r>
      <w:proofErr w:type="gramStart"/>
      <w:r w:rsidRPr="006F34F8">
        <w:rPr>
          <w:color w:val="000000"/>
        </w:rPr>
        <w:t>is rejected</w:t>
      </w:r>
      <w:proofErr w:type="gramEnd"/>
      <w:r w:rsidRPr="006F34F8">
        <w:rPr>
          <w:color w:val="000000"/>
        </w:rPr>
        <w:t xml:space="preserve"> due to incorrect or coverage not in effect, then you are</w:t>
      </w:r>
      <w:r w:rsidR="0097747F" w:rsidRPr="006F34F8">
        <w:rPr>
          <w:color w:val="000000"/>
        </w:rPr>
        <w:t xml:space="preserve"> </w:t>
      </w:r>
      <w:r w:rsidRPr="006F34F8">
        <w:rPr>
          <w:color w:val="000000"/>
        </w:rPr>
        <w:t xml:space="preserve">responsible for the charges. </w:t>
      </w:r>
    </w:p>
    <w:p w14:paraId="28FC45F8" w14:textId="77777777" w:rsidR="000207F0" w:rsidRPr="006F34F8" w:rsidRDefault="00A24194" w:rsidP="00A24194">
      <w:pPr>
        <w:pStyle w:val="ListParagraph"/>
        <w:numPr>
          <w:ilvl w:val="0"/>
          <w:numId w:val="4"/>
        </w:numPr>
        <w:rPr>
          <w:color w:val="000000"/>
        </w:rPr>
      </w:pPr>
      <w:r w:rsidRPr="006F34F8">
        <w:rPr>
          <w:b/>
          <w:bCs/>
          <w:color w:val="000000"/>
        </w:rPr>
        <w:lastRenderedPageBreak/>
        <w:t xml:space="preserve">Co-payments/Deductibles </w:t>
      </w:r>
      <w:r w:rsidRPr="006F34F8">
        <w:rPr>
          <w:color w:val="000000"/>
        </w:rPr>
        <w:t>– Co</w:t>
      </w:r>
      <w:r w:rsidR="0097747F" w:rsidRPr="006F34F8">
        <w:rPr>
          <w:color w:val="000000"/>
        </w:rPr>
        <w:t>-</w:t>
      </w:r>
      <w:r w:rsidRPr="006F34F8">
        <w:rPr>
          <w:color w:val="000000"/>
        </w:rPr>
        <w:t>Pays are due at time of appointment. It is your responsibility to know your</w:t>
      </w:r>
      <w:r w:rsidR="0097747F" w:rsidRPr="006F34F8">
        <w:rPr>
          <w:color w:val="000000"/>
        </w:rPr>
        <w:t xml:space="preserve"> </w:t>
      </w:r>
      <w:r w:rsidRPr="006F34F8">
        <w:rPr>
          <w:color w:val="000000"/>
        </w:rPr>
        <w:t xml:space="preserve">insurance plan. All co-insurance, deductibles, and non-covered expenses will </w:t>
      </w:r>
      <w:proofErr w:type="gramStart"/>
      <w:r w:rsidRPr="006F34F8">
        <w:rPr>
          <w:color w:val="000000"/>
        </w:rPr>
        <w:t>be paid</w:t>
      </w:r>
      <w:proofErr w:type="gramEnd"/>
      <w:r w:rsidRPr="006F34F8">
        <w:rPr>
          <w:color w:val="000000"/>
        </w:rPr>
        <w:t xml:space="preserve"> in accordance with our office</w:t>
      </w:r>
      <w:r w:rsidR="0097747F" w:rsidRPr="006F34F8">
        <w:rPr>
          <w:color w:val="000000"/>
        </w:rPr>
        <w:t xml:space="preserve"> </w:t>
      </w:r>
      <w:r w:rsidRPr="006F34F8">
        <w:rPr>
          <w:color w:val="000000"/>
        </w:rPr>
        <w:t>policies.</w:t>
      </w:r>
    </w:p>
    <w:p w14:paraId="7BBEB46F" w14:textId="3B9D9F7D" w:rsidR="00A24194" w:rsidRPr="006F34F8" w:rsidRDefault="00A24194" w:rsidP="00A24194">
      <w:pPr>
        <w:pStyle w:val="ListParagraph"/>
        <w:numPr>
          <w:ilvl w:val="0"/>
          <w:numId w:val="4"/>
        </w:numPr>
        <w:rPr>
          <w:color w:val="000000"/>
        </w:rPr>
      </w:pPr>
      <w:r w:rsidRPr="006F34F8">
        <w:rPr>
          <w:color w:val="000000"/>
        </w:rPr>
        <w:t xml:space="preserve"> </w:t>
      </w:r>
      <w:r w:rsidRPr="006F34F8">
        <w:rPr>
          <w:b/>
          <w:bCs/>
          <w:color w:val="000000"/>
        </w:rPr>
        <w:t xml:space="preserve">Patient Statements/Balances </w:t>
      </w:r>
      <w:r w:rsidRPr="006F34F8">
        <w:rPr>
          <w:color w:val="000000"/>
        </w:rPr>
        <w:t>– Our office sends Patient Statements each month. Payment in full is due upon</w:t>
      </w:r>
      <w:r w:rsidR="0097747F" w:rsidRPr="006F34F8">
        <w:rPr>
          <w:color w:val="000000"/>
        </w:rPr>
        <w:t xml:space="preserve"> </w:t>
      </w:r>
      <w:r w:rsidRPr="006F34F8">
        <w:rPr>
          <w:color w:val="000000"/>
        </w:rPr>
        <w:t>receipt of statement. You understand that if we participate with your insurance company the sending of a statemen</w:t>
      </w:r>
      <w:r w:rsidRPr="006F34F8">
        <w:t>t may</w:t>
      </w:r>
      <w:r w:rsidRPr="006F34F8">
        <w:rPr>
          <w:spacing w:val="-2"/>
        </w:rPr>
        <w:t xml:space="preserve"> </w:t>
      </w:r>
      <w:proofErr w:type="gramStart"/>
      <w:r w:rsidRPr="006F34F8">
        <w:t>be delayed</w:t>
      </w:r>
      <w:proofErr w:type="gramEnd"/>
      <w:r w:rsidRPr="006F34F8">
        <w:rPr>
          <w:spacing w:val="-2"/>
        </w:rPr>
        <w:t xml:space="preserve"> </w:t>
      </w:r>
      <w:r w:rsidRPr="006F34F8">
        <w:t>until your</w:t>
      </w:r>
      <w:r w:rsidRPr="006F34F8">
        <w:rPr>
          <w:spacing w:val="-3"/>
        </w:rPr>
        <w:t xml:space="preserve"> </w:t>
      </w:r>
      <w:r w:rsidRPr="006F34F8">
        <w:t>insurance</w:t>
      </w:r>
      <w:r w:rsidRPr="006F34F8">
        <w:rPr>
          <w:spacing w:val="-2"/>
        </w:rPr>
        <w:t xml:space="preserve"> </w:t>
      </w:r>
      <w:r w:rsidRPr="006F34F8">
        <w:t>company</w:t>
      </w:r>
      <w:r w:rsidRPr="006F34F8">
        <w:rPr>
          <w:spacing w:val="-2"/>
        </w:rPr>
        <w:t xml:space="preserve"> </w:t>
      </w:r>
      <w:r w:rsidRPr="006F34F8">
        <w:t>responds</w:t>
      </w:r>
      <w:r w:rsidRPr="006F34F8">
        <w:rPr>
          <w:spacing w:val="1"/>
        </w:rPr>
        <w:t xml:space="preserve"> </w:t>
      </w:r>
      <w:r w:rsidRPr="006F34F8">
        <w:t>to</w:t>
      </w:r>
      <w:r w:rsidRPr="006F34F8">
        <w:rPr>
          <w:spacing w:val="-2"/>
        </w:rPr>
        <w:t xml:space="preserve"> </w:t>
      </w:r>
      <w:r w:rsidRPr="006F34F8">
        <w:t>claims</w:t>
      </w:r>
      <w:r w:rsidRPr="006F34F8">
        <w:rPr>
          <w:spacing w:val="1"/>
        </w:rPr>
        <w:t xml:space="preserve"> </w:t>
      </w:r>
      <w:r w:rsidRPr="006F34F8">
        <w:t>for</w:t>
      </w:r>
      <w:r w:rsidRPr="006F34F8">
        <w:rPr>
          <w:spacing w:val="-2"/>
        </w:rPr>
        <w:t xml:space="preserve"> </w:t>
      </w:r>
      <w:r w:rsidRPr="006F34F8">
        <w:t>service.</w:t>
      </w:r>
      <w:r w:rsidRPr="006F34F8">
        <w:rPr>
          <w:spacing w:val="50"/>
        </w:rPr>
        <w:t xml:space="preserve"> </w:t>
      </w:r>
      <w:r w:rsidRPr="006F34F8">
        <w:t>Such</w:t>
      </w:r>
      <w:r w:rsidRPr="006F34F8">
        <w:rPr>
          <w:spacing w:val="-2"/>
        </w:rPr>
        <w:t xml:space="preserve"> </w:t>
      </w:r>
      <w:r w:rsidRPr="006F34F8">
        <w:t>a delay</w:t>
      </w:r>
      <w:r w:rsidRPr="006F34F8">
        <w:rPr>
          <w:spacing w:val="-4"/>
        </w:rPr>
        <w:t xml:space="preserve"> </w:t>
      </w:r>
      <w:r w:rsidRPr="006F34F8">
        <w:t>does</w:t>
      </w:r>
      <w:r w:rsidRPr="006F34F8">
        <w:rPr>
          <w:spacing w:val="1"/>
        </w:rPr>
        <w:t xml:space="preserve"> </w:t>
      </w:r>
      <w:r w:rsidRPr="006F34F8">
        <w:t>not</w:t>
      </w:r>
      <w:r w:rsidRPr="006F34F8">
        <w:rPr>
          <w:spacing w:val="-2"/>
        </w:rPr>
        <w:t xml:space="preserve"> </w:t>
      </w:r>
      <w:r w:rsidRPr="006F34F8">
        <w:t>alter our</w:t>
      </w:r>
      <w:r w:rsidRPr="006F34F8">
        <w:rPr>
          <w:spacing w:val="-3"/>
        </w:rPr>
        <w:t xml:space="preserve"> </w:t>
      </w:r>
      <w:r w:rsidRPr="006F34F8">
        <w:t>policy of patient</w:t>
      </w:r>
      <w:r w:rsidRPr="006F34F8">
        <w:rPr>
          <w:spacing w:val="-2"/>
        </w:rPr>
        <w:t xml:space="preserve"> </w:t>
      </w:r>
      <w:proofErr w:type="gramStart"/>
      <w:r w:rsidRPr="006F34F8">
        <w:t>financial</w:t>
      </w:r>
      <w:r w:rsidRPr="006F34F8">
        <w:rPr>
          <w:spacing w:val="-2"/>
        </w:rPr>
        <w:t xml:space="preserve"> </w:t>
      </w:r>
      <w:r w:rsidRPr="006F34F8">
        <w:t>responsibility</w:t>
      </w:r>
      <w:proofErr w:type="gramEnd"/>
      <w:r w:rsidRPr="006F34F8">
        <w:t>.</w:t>
      </w:r>
      <w:r w:rsidRPr="006F34F8">
        <w:rPr>
          <w:spacing w:val="50"/>
        </w:rPr>
        <w:t xml:space="preserve"> </w:t>
      </w:r>
    </w:p>
    <w:p w14:paraId="4737533E" w14:textId="77777777" w:rsidR="002352FF" w:rsidRDefault="002352FF" w:rsidP="00212EA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71F045" w14:textId="6643844C" w:rsidR="00A24194" w:rsidRPr="006F34F8" w:rsidRDefault="00A24194" w:rsidP="00A2419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6"/>
        <w:rPr>
          <w:rFonts w:ascii="Arial" w:hAnsi="Arial" w:cs="Arial"/>
          <w:b/>
          <w:bCs/>
          <w:sz w:val="24"/>
          <w:szCs w:val="24"/>
        </w:rPr>
      </w:pPr>
      <w:r w:rsidRPr="006F34F8">
        <w:rPr>
          <w:rFonts w:ascii="Arial" w:hAnsi="Arial" w:cs="Arial"/>
          <w:b/>
          <w:bCs/>
          <w:sz w:val="24"/>
          <w:szCs w:val="24"/>
          <w:u w:val="single"/>
        </w:rPr>
        <w:t>PATIENT DISCHARGE</w:t>
      </w:r>
    </w:p>
    <w:p w14:paraId="67ABAF26" w14:textId="32535804" w:rsidR="00A24194" w:rsidRPr="006F34F8" w:rsidRDefault="00A24194" w:rsidP="00CC3FD8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6" w:right="162"/>
        <w:rPr>
          <w:rFonts w:ascii="Arial" w:hAnsi="Arial" w:cs="Arial"/>
          <w:sz w:val="24"/>
          <w:szCs w:val="24"/>
        </w:rPr>
      </w:pPr>
      <w:r w:rsidRPr="006F34F8">
        <w:rPr>
          <w:rFonts w:ascii="Arial" w:hAnsi="Arial" w:cs="Arial"/>
          <w:sz w:val="24"/>
          <w:szCs w:val="24"/>
        </w:rPr>
        <w:t xml:space="preserve">The </w:t>
      </w:r>
      <w:r w:rsidR="005567A2">
        <w:rPr>
          <w:rFonts w:ascii="Arial" w:hAnsi="Arial" w:cs="Arial"/>
          <w:sz w:val="24"/>
          <w:szCs w:val="24"/>
        </w:rPr>
        <w:t>p</w:t>
      </w:r>
      <w:r w:rsidRPr="006F34F8">
        <w:rPr>
          <w:rFonts w:ascii="Arial" w:hAnsi="Arial" w:cs="Arial"/>
          <w:sz w:val="24"/>
          <w:szCs w:val="24"/>
        </w:rPr>
        <w:t>ractice reserves the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right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to discharge a</w:t>
      </w:r>
      <w:r w:rsidRPr="006F34F8">
        <w:rPr>
          <w:rFonts w:ascii="Arial" w:hAnsi="Arial" w:cs="Arial"/>
          <w:spacing w:val="5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patient for any</w:t>
      </w:r>
      <w:r w:rsidRPr="006F34F8">
        <w:rPr>
          <w:rFonts w:ascii="Arial" w:hAnsi="Arial" w:cs="Arial"/>
          <w:spacing w:val="-4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reason.</w:t>
      </w:r>
      <w:r w:rsidRPr="006F34F8">
        <w:rPr>
          <w:rFonts w:ascii="Arial" w:hAnsi="Arial" w:cs="Arial"/>
          <w:spacing w:val="50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Please note that discharge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may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occur</w:t>
      </w:r>
      <w:r w:rsidRPr="006F34F8">
        <w:rPr>
          <w:rFonts w:ascii="Arial" w:hAnsi="Arial" w:cs="Arial"/>
          <w:spacing w:val="-3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for failure to</w:t>
      </w:r>
      <w:r w:rsidRPr="006F34F8">
        <w:rPr>
          <w:rFonts w:ascii="Arial" w:hAnsi="Arial" w:cs="Arial"/>
          <w:spacing w:val="-4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meet the obligations</w:t>
      </w:r>
      <w:r w:rsidRPr="006F34F8">
        <w:rPr>
          <w:rFonts w:ascii="Arial" w:hAnsi="Arial" w:cs="Arial"/>
          <w:spacing w:val="-1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under this</w:t>
      </w:r>
      <w:r w:rsidRPr="006F34F8">
        <w:rPr>
          <w:rFonts w:ascii="Arial" w:hAnsi="Arial" w:cs="Arial"/>
          <w:spacing w:val="1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document.</w:t>
      </w:r>
      <w:r w:rsidRPr="006F34F8">
        <w:rPr>
          <w:rFonts w:ascii="Arial" w:hAnsi="Arial" w:cs="Arial"/>
          <w:spacing w:val="48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In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addition, because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of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care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quality</w:t>
      </w:r>
      <w:r w:rsidRPr="006F34F8">
        <w:rPr>
          <w:rFonts w:ascii="Arial" w:hAnsi="Arial" w:cs="Arial"/>
          <w:spacing w:val="-1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considerations, the practice may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discharge you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for failure to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comply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with treatment plans</w:t>
      </w:r>
      <w:r w:rsidRPr="006F34F8">
        <w:rPr>
          <w:rFonts w:ascii="Arial" w:hAnsi="Arial" w:cs="Arial"/>
          <w:spacing w:val="1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outlined</w:t>
      </w:r>
      <w:r w:rsidRPr="006F34F8">
        <w:rPr>
          <w:rFonts w:ascii="Arial" w:hAnsi="Arial" w:cs="Arial"/>
          <w:spacing w:val="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by</w:t>
      </w:r>
      <w:r w:rsidRPr="006F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6F34F8">
        <w:rPr>
          <w:rFonts w:ascii="Arial" w:hAnsi="Arial" w:cs="Arial"/>
          <w:sz w:val="24"/>
          <w:szCs w:val="24"/>
        </w:rPr>
        <w:t>your practitioner</w:t>
      </w:r>
      <w:r w:rsidR="00CC3FD8" w:rsidRPr="006F34F8">
        <w:rPr>
          <w:rFonts w:ascii="Arial" w:hAnsi="Arial" w:cs="Arial"/>
          <w:sz w:val="24"/>
          <w:szCs w:val="24"/>
        </w:rPr>
        <w:t>.</w:t>
      </w:r>
    </w:p>
    <w:p w14:paraId="6C12A89D" w14:textId="22DB8CC4" w:rsidR="00A24194" w:rsidRPr="0097747F" w:rsidRDefault="00A24194" w:rsidP="00A24194">
      <w:pPr>
        <w:rPr>
          <w:rFonts w:cstheme="minorHAnsi"/>
          <w:sz w:val="24"/>
          <w:szCs w:val="24"/>
        </w:rPr>
      </w:pPr>
    </w:p>
    <w:p w14:paraId="5BB40D40" w14:textId="256D261F" w:rsidR="00A24194" w:rsidRPr="0097747F" w:rsidRDefault="00A24194" w:rsidP="00A24194">
      <w:pPr>
        <w:rPr>
          <w:rFonts w:cstheme="minorHAnsi"/>
          <w:sz w:val="24"/>
          <w:szCs w:val="24"/>
        </w:rPr>
      </w:pPr>
    </w:p>
    <w:p w14:paraId="675C2CE1" w14:textId="5632A7BA" w:rsidR="00A24194" w:rsidRPr="0097747F" w:rsidRDefault="00A24194" w:rsidP="00A24194">
      <w:pPr>
        <w:rPr>
          <w:rFonts w:cstheme="minorHAnsi"/>
          <w:sz w:val="24"/>
          <w:szCs w:val="24"/>
        </w:rPr>
      </w:pPr>
    </w:p>
    <w:p w14:paraId="70596B4D" w14:textId="317655EB" w:rsidR="00A24194" w:rsidRPr="0097747F" w:rsidRDefault="00A24194" w:rsidP="00A24194">
      <w:pPr>
        <w:rPr>
          <w:rFonts w:cstheme="minorHAnsi"/>
          <w:sz w:val="24"/>
          <w:szCs w:val="24"/>
        </w:rPr>
      </w:pPr>
    </w:p>
    <w:p w14:paraId="23CAF668" w14:textId="3C5BCC0C" w:rsidR="00A24194" w:rsidRPr="0097747F" w:rsidRDefault="00A24194" w:rsidP="00A24194">
      <w:pPr>
        <w:rPr>
          <w:rFonts w:cstheme="minorHAnsi"/>
          <w:sz w:val="24"/>
          <w:szCs w:val="24"/>
        </w:rPr>
      </w:pPr>
    </w:p>
    <w:p w14:paraId="5E284927" w14:textId="7E8AA5BA" w:rsidR="00F27BE2" w:rsidRDefault="00F27BE2" w:rsidP="00A24194">
      <w:pPr>
        <w:rPr>
          <w:rFonts w:cstheme="minorHAnsi"/>
          <w:sz w:val="24"/>
          <w:szCs w:val="24"/>
        </w:rPr>
      </w:pPr>
    </w:p>
    <w:p w14:paraId="2804CEFA" w14:textId="5B8510C7" w:rsidR="00665202" w:rsidRDefault="00665202" w:rsidP="00A24194">
      <w:pPr>
        <w:rPr>
          <w:rFonts w:cstheme="minorHAnsi"/>
          <w:sz w:val="24"/>
          <w:szCs w:val="24"/>
        </w:rPr>
      </w:pPr>
    </w:p>
    <w:p w14:paraId="1AE198D5" w14:textId="5BB0E47D" w:rsidR="00665202" w:rsidRDefault="00665202" w:rsidP="00A24194">
      <w:pPr>
        <w:rPr>
          <w:rFonts w:cstheme="minorHAnsi"/>
          <w:sz w:val="24"/>
          <w:szCs w:val="24"/>
        </w:rPr>
      </w:pPr>
    </w:p>
    <w:p w14:paraId="2C3A89B2" w14:textId="5CC135EC" w:rsidR="00665202" w:rsidRDefault="00665202" w:rsidP="00A24194">
      <w:pPr>
        <w:rPr>
          <w:rFonts w:cstheme="minorHAnsi"/>
          <w:sz w:val="24"/>
          <w:szCs w:val="24"/>
        </w:rPr>
      </w:pPr>
    </w:p>
    <w:p w14:paraId="7B3E8AC7" w14:textId="295EF1A6" w:rsidR="00665202" w:rsidRDefault="00665202" w:rsidP="00A24194">
      <w:pPr>
        <w:rPr>
          <w:rFonts w:cstheme="minorHAnsi"/>
          <w:sz w:val="24"/>
          <w:szCs w:val="24"/>
        </w:rPr>
      </w:pPr>
    </w:p>
    <w:p w14:paraId="3A6942CC" w14:textId="73346F9D" w:rsidR="00665202" w:rsidRDefault="00665202" w:rsidP="00A24194">
      <w:pPr>
        <w:rPr>
          <w:rFonts w:cstheme="minorHAnsi"/>
          <w:sz w:val="24"/>
          <w:szCs w:val="24"/>
        </w:rPr>
      </w:pPr>
    </w:p>
    <w:p w14:paraId="3DAABC44" w14:textId="5A055BA3" w:rsidR="00665202" w:rsidRDefault="00665202" w:rsidP="00A24194">
      <w:pPr>
        <w:rPr>
          <w:rFonts w:cstheme="minorHAnsi"/>
          <w:sz w:val="24"/>
          <w:szCs w:val="24"/>
        </w:rPr>
      </w:pPr>
    </w:p>
    <w:p w14:paraId="1A995B60" w14:textId="08533F94" w:rsidR="00665202" w:rsidRDefault="00665202" w:rsidP="00A24194">
      <w:pPr>
        <w:rPr>
          <w:rFonts w:cstheme="minorHAnsi"/>
          <w:sz w:val="24"/>
          <w:szCs w:val="24"/>
        </w:rPr>
      </w:pPr>
    </w:p>
    <w:p w14:paraId="7CBAD21A" w14:textId="261B1846" w:rsidR="00665202" w:rsidRDefault="00665202" w:rsidP="00A24194">
      <w:pPr>
        <w:rPr>
          <w:rFonts w:cstheme="minorHAnsi"/>
          <w:sz w:val="24"/>
          <w:szCs w:val="24"/>
        </w:rPr>
      </w:pPr>
    </w:p>
    <w:p w14:paraId="787EED66" w14:textId="38665632" w:rsidR="00665202" w:rsidRDefault="00665202" w:rsidP="00A24194">
      <w:pPr>
        <w:rPr>
          <w:rFonts w:cstheme="minorHAnsi"/>
          <w:sz w:val="24"/>
          <w:szCs w:val="24"/>
        </w:rPr>
      </w:pPr>
    </w:p>
    <w:p w14:paraId="4905849F" w14:textId="73BD9409" w:rsidR="00665202" w:rsidRDefault="00665202" w:rsidP="00A24194">
      <w:pPr>
        <w:rPr>
          <w:rFonts w:cstheme="minorHAnsi"/>
          <w:sz w:val="24"/>
          <w:szCs w:val="24"/>
        </w:rPr>
      </w:pPr>
    </w:p>
    <w:p w14:paraId="4AE51A06" w14:textId="522442A7" w:rsidR="00665202" w:rsidRDefault="00665202" w:rsidP="00A24194">
      <w:pPr>
        <w:rPr>
          <w:rFonts w:cstheme="minorHAnsi"/>
          <w:sz w:val="24"/>
          <w:szCs w:val="24"/>
        </w:rPr>
      </w:pPr>
    </w:p>
    <w:p w14:paraId="541DDEC7" w14:textId="18F85788" w:rsidR="00665202" w:rsidRDefault="00665202" w:rsidP="00A24194">
      <w:pPr>
        <w:rPr>
          <w:rFonts w:cstheme="minorHAnsi"/>
          <w:sz w:val="24"/>
          <w:szCs w:val="24"/>
        </w:rPr>
      </w:pPr>
    </w:p>
    <w:p w14:paraId="0A42AAB7" w14:textId="3A9BEBB3" w:rsidR="00665202" w:rsidRDefault="00665202" w:rsidP="00A24194">
      <w:pPr>
        <w:rPr>
          <w:rFonts w:cstheme="minorHAnsi"/>
          <w:sz w:val="24"/>
          <w:szCs w:val="24"/>
        </w:rPr>
      </w:pPr>
    </w:p>
    <w:p w14:paraId="0AADF4DE" w14:textId="4E979D06" w:rsidR="00665202" w:rsidRDefault="00665202" w:rsidP="00A24194">
      <w:pPr>
        <w:rPr>
          <w:rFonts w:cstheme="minorHAnsi"/>
          <w:sz w:val="24"/>
          <w:szCs w:val="24"/>
        </w:rPr>
      </w:pPr>
    </w:p>
    <w:p w14:paraId="1F301B01" w14:textId="6B73E5B2" w:rsidR="00665202" w:rsidRDefault="00665202" w:rsidP="00665202">
      <w:pPr>
        <w:jc w:val="both"/>
        <w:rPr>
          <w:rFonts w:cstheme="minorHAnsi"/>
          <w:sz w:val="24"/>
          <w:szCs w:val="24"/>
        </w:rPr>
      </w:pPr>
    </w:p>
    <w:p w14:paraId="583FC85C" w14:textId="21F66470" w:rsidR="00665202" w:rsidRDefault="00665202" w:rsidP="00665202">
      <w:pPr>
        <w:jc w:val="both"/>
        <w:rPr>
          <w:rFonts w:cstheme="minorHAnsi"/>
          <w:sz w:val="24"/>
          <w:szCs w:val="24"/>
        </w:rPr>
      </w:pPr>
    </w:p>
    <w:p w14:paraId="6B2B5009" w14:textId="0F287B5B" w:rsidR="00665202" w:rsidRPr="008D71EE" w:rsidRDefault="00665202" w:rsidP="00665202">
      <w:pPr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D71EE">
        <w:rPr>
          <w:rFonts w:ascii="Arial" w:hAnsi="Arial" w:cs="Arial"/>
          <w:color w:val="808080" w:themeColor="background1" w:themeShade="80"/>
          <w:sz w:val="20"/>
          <w:szCs w:val="20"/>
        </w:rPr>
        <w:t>Form</w:t>
      </w:r>
      <w:r w:rsidR="004F3F4A" w:rsidRPr="008D71EE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Pr="008D71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</w:t>
      </w:r>
      <w:r w:rsidR="004F3F4A" w:rsidRPr="008D71EE">
        <w:rPr>
          <w:rFonts w:ascii="Arial" w:hAnsi="Arial" w:cs="Arial"/>
          <w:color w:val="808080" w:themeColor="background1" w:themeShade="80"/>
          <w:sz w:val="20"/>
          <w:szCs w:val="20"/>
        </w:rPr>
        <w:t>IM 2022</w:t>
      </w:r>
      <w:r w:rsidR="008D71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</w:t>
      </w:r>
    </w:p>
    <w:p w14:paraId="4B3948AD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acknowledge that I have received a copy Buckhead Internal Medicine’s Consent for Use</w:t>
      </w:r>
    </w:p>
    <w:p w14:paraId="6FA6046A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 Protected Health Information Policy (Form: BIM 2022 A) and Administrative Policies</w:t>
      </w:r>
    </w:p>
    <w:p w14:paraId="4F04421B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(Form: BIM 2022 B).</w:t>
      </w:r>
    </w:p>
    <w:p w14:paraId="7168D95A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673FD7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agree with their policies and hereby give my consent for Buckhead Internal Medicine to use</w:t>
      </w:r>
    </w:p>
    <w:p w14:paraId="3A08F58B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disclose protected health information about me to </w:t>
      </w:r>
      <w:proofErr w:type="gramStart"/>
      <w:r>
        <w:rPr>
          <w:rFonts w:cstheme="minorHAnsi"/>
          <w:sz w:val="24"/>
          <w:szCs w:val="24"/>
        </w:rPr>
        <w:t>carry out</w:t>
      </w:r>
      <w:proofErr w:type="gramEnd"/>
      <w:r>
        <w:rPr>
          <w:rFonts w:cstheme="minorHAnsi"/>
          <w:sz w:val="24"/>
          <w:szCs w:val="24"/>
        </w:rPr>
        <w:t xml:space="preserve"> treatment, payment and</w:t>
      </w:r>
    </w:p>
    <w:p w14:paraId="04C0B88E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healthcare operations.</w:t>
      </w:r>
    </w:p>
    <w:p w14:paraId="7074D801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8F95F3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786139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 _________________</w:t>
      </w:r>
    </w:p>
    <w:p w14:paraId="5D36884B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Patient’s Signature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1017951E" w14:textId="77777777" w:rsidR="0036071A" w:rsidRDefault="0036071A" w:rsidP="003607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 __________________</w:t>
      </w:r>
    </w:p>
    <w:p w14:paraId="73C05AA4" w14:textId="77777777" w:rsidR="0036071A" w:rsidRDefault="0036071A" w:rsidP="003607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Responsible Party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325B45EE" w14:textId="77777777" w:rsidR="0036071A" w:rsidRPr="004F3F4A" w:rsidRDefault="0036071A" w:rsidP="0036071A">
      <w:pPr>
        <w:rPr>
          <w:rFonts w:cstheme="minorHAnsi"/>
          <w:color w:val="808080" w:themeColor="background1" w:themeShade="80"/>
          <w:sz w:val="24"/>
          <w:szCs w:val="24"/>
        </w:rPr>
      </w:pPr>
    </w:p>
    <w:sectPr w:rsidR="0036071A" w:rsidRPr="004F3F4A" w:rsidSect="00665202">
      <w:footerReference w:type="default" r:id="rId7"/>
      <w:pgSz w:w="12240" w:h="15840"/>
      <w:pgMar w:top="1440" w:right="1440" w:bottom="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6C57" w14:textId="77777777" w:rsidR="00383FC2" w:rsidRDefault="00383FC2" w:rsidP="0097747F">
      <w:pPr>
        <w:spacing w:after="0" w:line="240" w:lineRule="auto"/>
      </w:pPr>
      <w:r>
        <w:separator/>
      </w:r>
    </w:p>
  </w:endnote>
  <w:endnote w:type="continuationSeparator" w:id="0">
    <w:p w14:paraId="3912A017" w14:textId="77777777" w:rsidR="00383FC2" w:rsidRDefault="00383FC2" w:rsidP="0097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9546" w14:textId="0AE7C3E6" w:rsidR="0097747F" w:rsidRDefault="00C52676" w:rsidP="00C52676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7446" w14:textId="77777777" w:rsidR="00383FC2" w:rsidRDefault="00383FC2" w:rsidP="0097747F">
      <w:pPr>
        <w:spacing w:after="0" w:line="240" w:lineRule="auto"/>
      </w:pPr>
      <w:r>
        <w:separator/>
      </w:r>
    </w:p>
  </w:footnote>
  <w:footnote w:type="continuationSeparator" w:id="0">
    <w:p w14:paraId="2D2281B3" w14:textId="77777777" w:rsidR="00383FC2" w:rsidRDefault="00383FC2" w:rsidP="0097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704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588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414" w:hanging="360"/>
      </w:pPr>
    </w:lvl>
    <w:lvl w:ilvl="8">
      <w:numFmt w:val="bullet"/>
      <w:lvlText w:val="•"/>
      <w:lvlJc w:val="left"/>
      <w:pPr>
        <w:ind w:left="8356" w:hanging="360"/>
      </w:pPr>
    </w:lvl>
  </w:abstractNum>
  <w:abstractNum w:abstractNumId="1" w15:restartNumberingAfterBreak="0">
    <w:nsid w:val="45261587"/>
    <w:multiLevelType w:val="hybridMultilevel"/>
    <w:tmpl w:val="A70287FA"/>
    <w:lvl w:ilvl="0" w:tplc="D1A09632">
      <w:numFmt w:val="bullet"/>
      <w:lvlText w:val="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C7827AB"/>
    <w:multiLevelType w:val="hybridMultilevel"/>
    <w:tmpl w:val="F63A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00D60"/>
    <w:multiLevelType w:val="hybridMultilevel"/>
    <w:tmpl w:val="A76E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4"/>
    <w:rsid w:val="000207F0"/>
    <w:rsid w:val="00212EA4"/>
    <w:rsid w:val="002352FF"/>
    <w:rsid w:val="002850CC"/>
    <w:rsid w:val="002A028C"/>
    <w:rsid w:val="00316974"/>
    <w:rsid w:val="0036071A"/>
    <w:rsid w:val="00383FC2"/>
    <w:rsid w:val="0045649A"/>
    <w:rsid w:val="004F3F4A"/>
    <w:rsid w:val="004F771A"/>
    <w:rsid w:val="00513C6E"/>
    <w:rsid w:val="005567A2"/>
    <w:rsid w:val="00585034"/>
    <w:rsid w:val="00665202"/>
    <w:rsid w:val="00691077"/>
    <w:rsid w:val="006B7859"/>
    <w:rsid w:val="006F34F8"/>
    <w:rsid w:val="008211CD"/>
    <w:rsid w:val="0086365E"/>
    <w:rsid w:val="008D71EE"/>
    <w:rsid w:val="0097747F"/>
    <w:rsid w:val="009A2D3C"/>
    <w:rsid w:val="009E5A9A"/>
    <w:rsid w:val="00A24194"/>
    <w:rsid w:val="00A74993"/>
    <w:rsid w:val="00AB4A2A"/>
    <w:rsid w:val="00BB79B8"/>
    <w:rsid w:val="00BC7F94"/>
    <w:rsid w:val="00C52676"/>
    <w:rsid w:val="00C752FF"/>
    <w:rsid w:val="00CC3FD8"/>
    <w:rsid w:val="00CF5FA1"/>
    <w:rsid w:val="00E73143"/>
    <w:rsid w:val="00F27BE2"/>
    <w:rsid w:val="00F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54CF"/>
  <w15:chartTrackingRefBased/>
  <w15:docId w15:val="{88409BD6-30E5-4B36-84A7-B1793C4B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4194"/>
    <w:pPr>
      <w:autoSpaceDE w:val="0"/>
      <w:autoSpaceDN w:val="0"/>
      <w:adjustRightInd w:val="0"/>
      <w:spacing w:after="0" w:line="240" w:lineRule="auto"/>
      <w:ind w:left="726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24194"/>
    <w:rPr>
      <w:rFonts w:ascii="Arial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A24194"/>
    <w:pPr>
      <w:autoSpaceDE w:val="0"/>
      <w:autoSpaceDN w:val="0"/>
      <w:adjustRightInd w:val="0"/>
      <w:spacing w:before="1" w:after="0" w:line="240" w:lineRule="auto"/>
      <w:ind w:left="6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A24194"/>
    <w:rPr>
      <w:rFonts w:ascii="Arial" w:hAnsi="Arial" w:cs="Arial"/>
      <w:b/>
      <w:bCs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  <w:rsid w:val="00A24194"/>
    <w:pPr>
      <w:autoSpaceDE w:val="0"/>
      <w:autoSpaceDN w:val="0"/>
      <w:adjustRightInd w:val="0"/>
      <w:spacing w:before="113" w:after="0" w:line="240" w:lineRule="auto"/>
      <w:ind w:left="726" w:hanging="36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7F"/>
  </w:style>
  <w:style w:type="paragraph" w:styleId="Footer">
    <w:name w:val="footer"/>
    <w:basedOn w:val="Normal"/>
    <w:link w:val="FooterChar"/>
    <w:uiPriority w:val="99"/>
    <w:unhideWhenUsed/>
    <w:rsid w:val="0097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Marczak</dc:creator>
  <cp:keywords/>
  <dc:description/>
  <cp:lastModifiedBy>Judy Marczak</cp:lastModifiedBy>
  <cp:revision>18</cp:revision>
  <cp:lastPrinted>2022-03-28T18:39:00Z</cp:lastPrinted>
  <dcterms:created xsi:type="dcterms:W3CDTF">2022-03-22T19:04:00Z</dcterms:created>
  <dcterms:modified xsi:type="dcterms:W3CDTF">2022-03-28T18:40:00Z</dcterms:modified>
</cp:coreProperties>
</file>